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200"/>
        <w:ind w:firstLine="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KURSE.ME</w:t>
      </w:r>
    </w:p>
    <w:p>
      <w:pPr>
        <w:pStyle w:val="Title"/>
      </w:pPr>
      <w:r>
        <w:rPr>
          <w:rFonts w:ascii="Times New Roman" w:hAnsi="Times New Roman" w:eastAsia="Times New Roman" w:cs="Times New Roman"/>
          <w:b/>
          <w:color w:val="000000"/>
          <w:sz w:val="32"/>
          <w:lang w:val="ru-RU" w:eastAsia="ru-RU" w:bidi="ru-RU"/>
        </w:rPr>
        <w:t>Пользовательское соглашение</w:t>
      </w:r>
    </w:p>
    <w:p>
      <w:pPr>
        <w:pStyle w:val="Subtitle"/>
      </w:pPr>
      <w:r>
        <w:rPr>
          <w:rFonts w:ascii="Times New Roman" w:hAnsi="Times New Roman" w:eastAsia="Times New Roman" w:cs="Times New Roman"/>
          <w:color w:val="000000"/>
          <w:sz w:val="24"/>
          <w:lang w:val="ru-RU" w:eastAsia="ru-RU" w:bidi="ru-RU"/>
        </w:rPr>
        <w:t>Дата публикации: 24 января 2026 года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1. Общие положения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Настоящее Пользовательское соглашение (далее — «Соглашение») определяет условия использования сервиса Kurse.me и регулирует отношения между администрацией проекта Kurse.me (далее — «Администрация») и лицом, использующим сервис и/или приобретающим доступ к Материалам (далее — «Пользователь»).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Использование сервиса Kurse.me, в том числе использование сайта, запуск бота, ввод команды /start, приобретение курса, получение доступа к Материалам или совершение иных действий в рамках сервиса, означает ознакомление Пользователя с настоящим Соглашением и принятие его условий.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Пользователь не согласен с условиями настоящего Соглашения, он должен прекратить использование сервиса до приобретения доступа к Материалам.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Kurse.me является информационным сервисом, предоставляющим Пользователям доступ к материалам для подготовки к ЕГЭ, ОГЭ и иным экзаменам.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Термины «курс» и «Материалы» в настоящем Соглашении могут включать видео, записи занятий, текстовые материалы, файлы, задания, ссылки и иные материалы, доступные в рамках приобретённого курса.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2. Предоставление доступа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Доступ к Материалам предоставляется на платной основе, если иное прямо не указано Администрацией.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 xml:space="preserve">В общем случае действует принцип: </w:t>
      </w:r>
      <w:r>
        <w:rPr>
          <w:rFonts w:ascii="Times New Roman" w:hAnsi="Times New Roman" w:eastAsia="Times New Roman" w:cs="Times New Roman"/>
          <w:b/>
          <w:i w:val="0"/>
          <w:color w:val="000000"/>
          <w:sz w:val="28"/>
          <w:lang w:val="ru-RU" w:eastAsia="ru-RU" w:bidi="ru-RU"/>
        </w:rPr>
        <w:t>один приобретённый курс = доступ к одному соответствующему каналу или набору Материалов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самостоятельно выбирает интересующий его курс до совершения оплаты.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До оплаты Пользователю предоставляется информация о наименовании курса, его стоимости и основных условиях предоставления доступа.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Доступ предоставляется после подтверждения оплаты в порядке, установленном сервисом.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Доступ считается предоставленным с момента, когда Пользователь получил возможность просматривать соответствующий канал, курс или Материалы.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2.7.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обязан самостоятельно обеспечить наличие устройства, подключения к сети Интернет и, при необходимости, учётной записи на сторонней платформе, необходимой для получения доступа.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3. Срок доступа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3.1.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в описании конкретного курса прямо не указано иное, доступ к приобретённому курсу предоставляется бессрочно и не ограничивается определённым периодом времени.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3.2.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Под бессрочным доступом понимается отсутствие установленного Администрацией срока окончания доступа. При этом фактическая возможность использования Материалов может зависеть от работы сторонних платформ, мессенджеров, хостингов и иных технических сервисов.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3.3.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не несёт ответственности за прекращение или ограничение работы стороннего сервиса, изменение его правил либо иные обстоятельства, находящиеся вне разумного контроля Администрации.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3.4.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Ограничение доступа допускается в случаях нарушения Пользователем настоящего Соглашения.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4. Стоимость и порядок оплаты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Стоимость каждого курса определяется отдельно и указывается на сайте Kurse.me либо в ином интерфейсе сервиса до момента оплаты.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Оплата является единовременной и осуществляется отдельно за каждый выбранный Пользователем курс.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Оплата одного курса не предоставляет Пользователю автоматический доступ к другим курсам Kurse.me, если иное прямо не указано в предложении.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Доступ предоставляется после подтверждения успешной оплаты.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вправе изменять стоимость курсов. Изменение стоимости не распространяется на курс, который уже был полностью оплачен Пользователем.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вправе проводить акции, предоставлять скидки, использовать промокоды и устанавливать специальные условия приобретения отдельных курсов.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5. Отсутствие подписок и автоматических списаний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Приобретение курса в Kurse.me не является оформлением периодической подписки.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Оплата производится Пользователем самостоятельно и единовременно за конкретный выбранный курс.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Kurse.me не осуществляет автоматическое продление приобретённого доступа.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Рекуррентные и иные автоматические повторные списания денежных средств за ранее приобретённый курс не осуществляются.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6. Возврат средств</w:t>
      </w:r>
    </w:p>
    <w:p>
      <w:pPr>
        <w:pStyle w:val="Clause"/>
        <w:keepNext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вправе обратиться за возвратом стоимости приобретённого курса в следующих случаях: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 xml:space="preserve">курс на момент обращения </w:t>
      </w:r>
      <w:r>
        <w:rPr>
          <w:rFonts w:ascii="Times New Roman" w:hAnsi="Times New Roman" w:eastAsia="Times New Roman" w:cs="Times New Roman"/>
          <w:b/>
          <w:i w:val="0"/>
          <w:color w:val="000000"/>
          <w:sz w:val="28"/>
          <w:lang w:val="ru-RU" w:eastAsia="ru-RU" w:bidi="ru-RU"/>
        </w:rPr>
        <w:t>ещё не стартовал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, и предоставление его Материалов Пользователю не началось;</w:t>
      </w:r>
    </w:p>
    <w:p>
      <w:pPr>
        <w:pStyle w:val="AgreementBullet"/>
        <w:keepNext w:val="0"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 xml:space="preserve">курс был предоставлен </w:t>
      </w:r>
      <w:r>
        <w:rPr>
          <w:rFonts w:ascii="Times New Roman" w:hAnsi="Times New Roman" w:eastAsia="Times New Roman" w:cs="Times New Roman"/>
          <w:b/>
          <w:i w:val="0"/>
          <w:color w:val="000000"/>
          <w:sz w:val="28"/>
          <w:lang w:val="ru-RU" w:eastAsia="ru-RU" w:bidi="ru-RU"/>
        </w:rPr>
        <w:t>не в полном объёме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, то есть Пользователь не получил часть Материалов, которые входили в заявленный состав приобретённого курса.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курс был предоставлен Пользователю в полном объёме и доступ к нему был получен, возврат по основаниям, указанным в пункте 6.1, не производится.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курс предоставлен не в полном объёме, Администрация вправе сначала устранить недостаток и предоставить отсутствующую часть Материалов. Если предоставление недостающих Материалов невозможно, Пользователь вправе обратиться за возвратом.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 xml:space="preserve">Возврат в рамках правил сервиса осуществляется </w:t>
      </w:r>
      <w:r>
        <w:rPr>
          <w:rFonts w:ascii="Times New Roman" w:hAnsi="Times New Roman" w:eastAsia="Times New Roman" w:cs="Times New Roman"/>
          <w:b/>
          <w:i w:val="0"/>
          <w:color w:val="000000"/>
          <w:sz w:val="28"/>
          <w:lang w:val="ru-RU" w:eastAsia="ru-RU" w:bidi="ru-RU"/>
        </w:rPr>
        <w:t>исключительно на внутренний баланс Пользователя на сайте Kurse.me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Денежный эквивалент возврата зачисляется на баланс аккаунта Пользователя и может быть использован для приобретения других доступных на Kurse.me курсов и Материалов.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Средства, зачисленные на внутренний баланс Kurse.me в качестве возврата, не подлежат автоматическому выводу на банковскую карту или иной первоначальный способ оплаты, за исключением случаев, когда иной способ возврата прямо предусмотрен применимым законодательством.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6.7.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Для оформления возврата Пользователь должен обратиться в службу поддержки Kurse.me и предоставить сведения, позволяющие установить факт приобретения курса и основание для возврата.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6.8.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рассматривает обращение и проверяет факт предоставления доступа и комплектность соответствующего курса.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6.9.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Правила настоящего раздела не ограничивают права Пользователя, которые не могут быть ограничены соглашением сторон в соответствии с законодательством Российской Федерации.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7. Замена курса и изменение Материалов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вправе дополнять, обновлять и изменять Материалы курса при условии, что такие изменения не приводят к существенному ухудшению приобретённого Пользователем доступа.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не вправе требовать замены приобретённого курса на другой исключительно по причине изменения своего решения после получения полного доступа.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Добровольная замена одного курса на другой может быть произведена Администрацией в индивидуальном порядке, однако такая замена не является обязанностью Администрации, кроме случаев, прямо предусмотренных законодательством.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8. Правила использования Материалов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Полученный доступ предназначен для личного использования Пользователем.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Пользователю запрещается передавать приобретённый доступ третьим лицам.</w:t>
      </w:r>
    </w:p>
    <w:p>
      <w:pPr>
        <w:pStyle w:val="Clause"/>
        <w:keepNext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Пользователю запрещается без соответствующего разрешения правообладателя: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распространять Материалы полностью или частично;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публиковать Материалы в открытом доступе;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продавать, перепродавать или обменивать полученный доступ;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использовать Материалы в коммерческих целях;</w:t>
      </w:r>
    </w:p>
    <w:p>
      <w:pPr>
        <w:pStyle w:val="AgreementBullet"/>
        <w:keepNext w:val="0"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осуществлять массовое копирование или выгрузку Материалов с целью их дальнейшего распространения третьим лицам.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несёт ответственность за действия, совершённые с использованием его аккаунта и предоставленного ему доступа, в пределах, установленных законодательством.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9. Авторские и смежные права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Отдельные Материалы, доступные посредством Kurse.me, могут являться объектами авторских и смежных прав.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Исключительные права на соответствующие объекты сохраняются за их правообладателями.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Предоставление Пользователю доступа к Материалам само по себе не означает передачу Пользователю исключительных прав на такие Материалы.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обязан соблюдать права авторов и иных правообладателей при использовании полученных Материалов.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10. Ограничение и прекращение доступа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10.1.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вправе ограничить или прекратить доступ Пользователя при существенном нарушении настоящего Соглашения, в частности при передаче доступа третьим лицам, перепродаже доступа или распространении Материалов.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10.2.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До ограничения доступа Администрация вправе запросить у Пользователя сведения, необходимые для проверки предполагаемого нарушения.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10.3.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Ограничение доступа осуществляется в пределах, допускаемых действующим законодательством.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11. Ответственность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11.1.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Материалы Kurse.me предназначены для самостоятельной подготовки и не являются гарантией получения определённого балла, оценки, поступления в образовательную организацию или достижения иного конкретного результата.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11.2.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Результат подготовки зависит в том числе от действий самого Пользователя, объёма изученного материала, выполнения заданий и иных обстоятельств.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11.3.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не несёт ответственности за временную невозможность использования сервиса, вызванную техническими работами, сбоями связи или действиями сторонних сервисов, если такие обстоятельства находятся вне разумного контроля Администрации.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11.4.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Ничто в настоящем Соглашении не исключает ответственность Администрации в случаях, когда её исключение или ограничение не допускается законодательством Российской Федерации.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12. Персональные данные и конфиденциальность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Для работы сервиса Администрация может обрабатывать данные Пользователя в объёме, необходимом для регистрации, идентификации оплаты, предоставления доступа, работы внутреннего баланса и оказания поддержки.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Обработка персональных данных осуществляется в соответствии с применимым законодательством и Политикой конфиденциальности Kurse.me.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Персональные данные могут передаваться третьим лицам в случаях, необходимых для работы платёжных и технических сервисов либо предусмотренных законодательством.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13. Сторонние платформы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13.1.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Доступ к отдельным Материалам Kurse.me может предоставляться посредством Telegram и иных сторонних сервисов.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13.2.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Такие сервисы функционируют независимо от Kurse.me и могут устанавливать собственные пользовательские соглашения и технические ограничения.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13.3.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самостоятельно несёт ответственность за соблюдение правил соответствующей сторонней платформы.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14. Изменение Соглашения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14.1.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вправе вносить изменения в настоящее Соглашение.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14.2.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Актуальная редакция Соглашения публикуется на Kurse.me.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14.3.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Изменения не применяются таким образом, чтобы лишить Пользователя уже оплаченного доступа или иных прав, возникших до изменения Соглашения, если иное не предусмотрено законодательством.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15. Заключительные положения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15.1.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Настоящее Соглашение регулируется законодательством Российской Федерации.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15.2.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Вопросы, не урегулированные настоящим Соглашением, разрешаются в соответствии с действующим законодательством Российской Федерации.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15.3.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отдельное положение настоящего Соглашения будет признано недействительным или неприменимым, это не влечёт недействительность остальных положений Соглашения.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15.4.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может обратиться к Администрации Kurse.me по вопросам предоставления доступа, возврата на внутренний баланс и использования сервиса через указанные на сайте средства связи.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15.5.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Начиная использование Kurse.me, в том числе запуская бота, вводя команду /start, используя сайт либо приобретая доступ к курсу, Пользователь подтверждает принятие настоящего Соглашения.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567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 w:cs="Times New Roman"/>
        <w:color w:val="000000"/>
        <w:sz w:val="20"/>
        <w:lang w:val="ru-RU" w:eastAsia="ru-RU" w:bidi="ru-RU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nsid w:val="4B555253"/>
    <w:multiLevelType w:val="multilevel"/>
    <w:name w:val="Kurse Agreement Outline"/>
    <w:lvl w:ilvl="0">
      <w:start w:val="1"/>
      <w:numFmt w:val="decimal"/>
      <w:pStyle w:val="Heading1"/>
      <w:lvlText w:val="%1."/>
      <w:suff w:val="space"/>
      <w:lvlJc w:val="left"/>
      <w:pPr>
        <w:tabs>
          <w:tab w:val="num" w:pos="720"/>
        </w:tabs>
        <w:ind w:left="720" w:hanging="720"/>
        <w:spacing w:before="0" w:after="160" w:line="240" w:lineRule="auto"/>
      </w:pPr>
      <w:rPr>
        <w:rFonts w:ascii="Times New Roman" w:hAnsi="Times New Roman" w:eastAsia="Times New Roman" w:cs="Times New Roman"/>
        <w:color w:val="000000"/>
        <w:sz w:val="28"/>
        <w:szCs w:val="28"/>
        <w:lang w:val="ru-RU" w:eastAsia="ru-RU" w:bidi="ru-RU"/>
      </w:rPr>
    </w:lvl>
    <w:lvl w:ilvl="1">
      <w:start w:val="1"/>
      <w:numFmt w:val="decimal"/>
      <w:lvlRestart w:val="1"/>
      <w:pStyle w:val="Clause"/>
      <w:lvlText w:val="%1.%2."/>
      <w:suff w:val="space"/>
      <w:lvlJc w:val="left"/>
      <w:pPr>
        <w:tabs>
          <w:tab w:val="num" w:pos="936"/>
        </w:tabs>
        <w:ind w:left="936" w:hanging="576"/>
        <w:spacing w:before="0" w:after="120" w:line="276" w:lineRule="auto"/>
      </w:pPr>
      <w:rPr>
        <w:rFonts w:ascii="Times New Roman" w:hAnsi="Times New Roman" w:eastAsia="Times New Roman" w:cs="Times New Roman"/>
        <w:color w:val="000000"/>
        <w:sz w:val="28"/>
        <w:szCs w:val="28"/>
        <w:lang w:val="ru-RU" w:eastAsia="ru-RU" w:bidi="ru-RU"/>
      </w:rPr>
    </w:lvl>
  </w:abstractNum>
  <w:num w:numId="10">
    <w:abstractNumId w:val="9"/>
  </w:num>
  <w:abstractNum w:abstractNumId="10">
    <w:nsid w:val="4B42554C"/>
    <w:multiLevelType w:val="singleLevel"/>
    <w:name w:val="Kurse Agreement Bullets"/>
    <w:lvl w:ilvl="0">
      <w:start w:val="1"/>
      <w:numFmt w:val="bullet"/>
      <w:pStyle w:val="AgreementBullet"/>
      <w:lvlText w:val="•"/>
      <w:suff w:val="tab"/>
      <w:lvlJc w:val="left"/>
      <w:pPr>
        <w:tabs>
          <w:tab w:val="num" w:pos="720"/>
        </w:tabs>
        <w:ind w:left="720" w:hanging="360"/>
        <w:spacing w:before="0" w:after="80" w:line="276" w:lineRule="auto"/>
      </w:pPr>
      <w:rPr>
        <w:rFonts w:ascii="Times New Roman" w:hAnsi="Times New Roman" w:eastAsia="Times New Roman" w:cs="Times New Roman"/>
        <w:color w:val="000000"/>
        <w:sz w:val="28"/>
        <w:szCs w:val="28"/>
        <w:lang w:val="ru-RU" w:eastAsia="ru-RU" w:bidi="ru-RU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autoHyphenation w:val="true"/>
  <w:doNotHyphenateCap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  <w:ind w:firstLine="709"/>
      <w:jc w:val="both"/>
      <w:widowControl w:val="1"/>
    </w:pPr>
    <w:rPr>
      <w:rFonts w:ascii="Times New Roman" w:hAnsi="Times New Roman" w:eastAsia="Times New Roman" w:cs="Times New Roman"/>
      <w:b w:val="0"/>
      <w:i w:val="0"/>
      <w:color w:val="000000"/>
      <w:sz w:val="28"/>
      <w:lang w:val="ru-RU" w:eastAsia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color w:val="000000"/>
      <w:sz w:val="28"/>
      <w:szCs w:val="28"/>
      <w:lang w:val="ru-RU" w:eastAsia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jc w:val="left"/>
      <w:outlineLvl w:val="1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color w:val="000000"/>
      <w:sz w:val="28"/>
      <w:szCs w:val="26"/>
      <w:lang w:val="ru-RU" w:eastAsia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color w:val="000000"/>
      <w:sz w:val="28"/>
      <w:lang w:val="ru-RU" w:eastAsia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240" w:line="240" w:lineRule="auto" w:before="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 w:cs="Times New Roman"/>
      <w:b/>
      <w:i w:val="0"/>
      <w:color w:val="000000"/>
      <w:spacing w:val="5"/>
      <w:kern w:val="28"/>
      <w:sz w:val="32"/>
      <w:szCs w:val="52"/>
      <w:lang w:val="ru-RU" w:eastAsia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 w:line="240" w:lineRule="auto"/>
      <w:jc w:val="right"/>
    </w:pPr>
    <w:rPr>
      <w:rFonts w:asciiTheme="majorHAnsi" w:eastAsiaTheme="majorEastAsia" w:hAnsiTheme="majorHAnsi" w:cstheme="majorBidi" w:ascii="Times New Roman" w:hAnsi="Times New Roman" w:eastAsia="Times New Roman" w:cs="Times New Roman"/>
      <w:b w:val="0"/>
      <w:i w:val="0"/>
      <w:iCs/>
      <w:color w:val="000000"/>
      <w:spacing w:val="15"/>
      <w:sz w:val="24"/>
      <w:szCs w:val="24"/>
      <w:lang w:val="ru-RU" w:eastAsia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Normal"/>
    <w:pPr>
      <w:spacing w:before="0" w:after="80" w:line="264" w:lineRule="auto"/>
      <w:ind w:left="709" w:hanging="709"/>
      <w:jc w:val="both"/>
      <w:widowControl w:val="1"/>
    </w:pPr>
    <w:rPr>
      <w:rFonts w:ascii="Times New Roman" w:hAnsi="Times New Roman" w:eastAsia="Times New Roman" w:cs="Times New Roman"/>
      <w:b w:val="0"/>
      <w:i w:val="0"/>
      <w:color w:val="000000"/>
      <w:sz w:val="28"/>
      <w:lang w:val="ru-RU" w:eastAsia="ru-RU" w:bidi="ru-RU"/>
    </w:rPr>
  </w:style>
  <w:style w:type="paragraph" w:customStyle="1" w:styleId="AgreementBullet">
    <w:name w:val="Agreement Bullet"/>
    <w:basedOn w:val="Normal"/>
    <w:pPr>
      <w:spacing w:before="0" w:after="80" w:line="276" w:lineRule="auto"/>
      <w:jc w:val="both"/>
      <w:widowControl w:val="1"/>
    </w:pPr>
    <w:rPr>
      <w:rFonts w:ascii="Times New Roman" w:hAnsi="Times New Roman" w:eastAsia="Times New Roman" w:cs="Times New Roman"/>
      <w:b w:val="0"/>
      <w:i w:val="0"/>
      <w:color w:val="000000"/>
      <w:sz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Пользовательское соглашение Kurse.me</dc:title>
  <dc:subject>Условия использования сервиса Kurse.me</dc:subject>
  <dc:creator>Kurse.me</dc:creator>
  <cp:keywords>Kurse.me, пользовательское соглашение, курсы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